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AE4" w:rsidRPr="00C62AE4" w:rsidRDefault="00C62AE4" w:rsidP="00C62AE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C62AE4">
        <w:rPr>
          <w:b/>
          <w:bCs/>
          <w:color w:val="000000"/>
          <w:sz w:val="26"/>
          <w:szCs w:val="26"/>
        </w:rPr>
        <w:t>Основные принципы здорового питания школьников.</w:t>
      </w:r>
    </w:p>
    <w:p w:rsidR="00C62AE4" w:rsidRDefault="00C62AE4" w:rsidP="00C62AE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C62AE4" w:rsidRPr="00C62AE4" w:rsidRDefault="00C62AE4" w:rsidP="00C62AE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C62AE4">
        <w:rPr>
          <w:color w:val="000000"/>
          <w:sz w:val="26"/>
          <w:szCs w:val="26"/>
        </w:rPr>
        <w:t>Питание школьника должно быть сбалансированным. Для здоровья детей важнейшее значение имеет правильное соотношение питательных веществ. В меню школьника обязательно должны входить продукты, содержащие не только белки, жиры и углеводы, но и незаменимые аминокислоты, витамины, некоторые жирные кислоты, минералы и микроэлементы. Эти компоненты самостоятельно не синтезируются в организме, но необходимы для полноценного развития детского организма. Соотношение между белками, жирами и углеводами должно быть 1:1:4. Питание школьника должно быть оптимальным. При составлении меню обязательно учитываются потребности организма, связанных с его ростом и развитием, с изменением условий внешней среды, с повышенной физической или эмоциональной нагрузкой. При оптимальной системе питания соблюдается баланс между поступлением и расходованием основных пищевых веществ. Калорийность рациона школьника должна быть следующей:</w:t>
      </w:r>
    </w:p>
    <w:p w:rsidR="00C62AE4" w:rsidRPr="00C62AE4" w:rsidRDefault="00C62AE4" w:rsidP="00C62AE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C62AE4">
        <w:rPr>
          <w:color w:val="000000"/>
          <w:sz w:val="26"/>
          <w:szCs w:val="26"/>
        </w:rPr>
        <w:t>•7-10 лет – 2400 ккал</w:t>
      </w:r>
    </w:p>
    <w:p w:rsidR="00C62AE4" w:rsidRPr="00C62AE4" w:rsidRDefault="00C62AE4" w:rsidP="00C62AE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C62AE4">
        <w:rPr>
          <w:color w:val="000000"/>
          <w:sz w:val="26"/>
          <w:szCs w:val="26"/>
        </w:rPr>
        <w:t>•14-17лет – 2600-3000ккал</w:t>
      </w:r>
    </w:p>
    <w:p w:rsidR="00C62AE4" w:rsidRPr="00C62AE4" w:rsidRDefault="00C62AE4" w:rsidP="00C62AE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C62AE4">
        <w:rPr>
          <w:color w:val="000000"/>
          <w:sz w:val="26"/>
          <w:szCs w:val="26"/>
        </w:rPr>
        <w:t>•если ребенок занимается спортом, он должен получать на 300-500 ккал больше.</w:t>
      </w:r>
    </w:p>
    <w:p w:rsidR="00C62AE4" w:rsidRDefault="00C62AE4" w:rsidP="00C62AE4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C62AE4" w:rsidRPr="00C62AE4" w:rsidRDefault="00C62AE4" w:rsidP="00C62AE4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6"/>
          <w:szCs w:val="26"/>
        </w:rPr>
      </w:pPr>
      <w:r w:rsidRPr="00C62AE4">
        <w:rPr>
          <w:b/>
          <w:i/>
          <w:color w:val="000000"/>
          <w:sz w:val="26"/>
          <w:szCs w:val="26"/>
        </w:rPr>
        <w:t>Необходимые продукты для полноценного питания школьников.</w:t>
      </w:r>
    </w:p>
    <w:p w:rsidR="00C62AE4" w:rsidRPr="00C62AE4" w:rsidRDefault="00C62AE4" w:rsidP="00C62AE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C62AE4" w:rsidRPr="00C62AE4" w:rsidRDefault="00C62AE4" w:rsidP="00C62AE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26"/>
          <w:szCs w:val="26"/>
        </w:rPr>
      </w:pPr>
      <w:r w:rsidRPr="00C62AE4">
        <w:rPr>
          <w:b/>
          <w:i/>
          <w:color w:val="000000"/>
          <w:sz w:val="26"/>
          <w:szCs w:val="26"/>
        </w:rPr>
        <w:t>Белки.</w:t>
      </w:r>
    </w:p>
    <w:p w:rsidR="00C62AE4" w:rsidRDefault="00C62AE4" w:rsidP="00C62AE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2AE4">
        <w:rPr>
          <w:color w:val="000000"/>
          <w:sz w:val="26"/>
          <w:szCs w:val="26"/>
        </w:rPr>
        <w:t>Самыми ценными для ребенка являются рыбный и молочный белок, который лучше всего усваивается детским организмом. На втором месте по качеству - мясной белок, на третьем – белок растительного происхождения. Ежедневно школьник должен получать 75-90 г белка, из них 40-55 г животного происхождения.</w:t>
      </w:r>
    </w:p>
    <w:p w:rsidR="00C62AE4" w:rsidRPr="00C62AE4" w:rsidRDefault="00C62AE4" w:rsidP="00C62AE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C62AE4" w:rsidRPr="00C62AE4" w:rsidRDefault="00C62AE4" w:rsidP="00C62AE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26"/>
          <w:szCs w:val="26"/>
        </w:rPr>
      </w:pPr>
      <w:r w:rsidRPr="00C62AE4">
        <w:rPr>
          <w:b/>
          <w:i/>
          <w:color w:val="000000"/>
          <w:sz w:val="26"/>
          <w:szCs w:val="26"/>
        </w:rPr>
        <w:t>Жиры.</w:t>
      </w:r>
    </w:p>
    <w:p w:rsidR="00C62AE4" w:rsidRDefault="00C62AE4" w:rsidP="00C62AE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2AE4">
        <w:rPr>
          <w:color w:val="000000"/>
          <w:sz w:val="26"/>
          <w:szCs w:val="26"/>
        </w:rPr>
        <w:t>Достаточное количество жиров также необходимо включать в суточный рацион школьника. Необходимые жиры содержатся не только в привычных для нас «жирных» продуктах – масле, сметане, сале и т.д. Мясо, молоко и рыба – источники скрытых жиров. Животные жиры усваиваются хуже растительных и не содержат важные для организма жирные кислоты и жирорастворимые витамины. Норма потребления жиров для школьников - 80-90 г в сутки, 30% суточного рациона. </w:t>
      </w:r>
    </w:p>
    <w:p w:rsidR="00C62AE4" w:rsidRPr="00C62AE4" w:rsidRDefault="00C62AE4" w:rsidP="00C62AE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C62AE4" w:rsidRPr="00C62AE4" w:rsidRDefault="00C62AE4" w:rsidP="00C62AE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26"/>
          <w:szCs w:val="26"/>
        </w:rPr>
      </w:pPr>
      <w:r w:rsidRPr="00C62AE4">
        <w:rPr>
          <w:b/>
          <w:i/>
          <w:color w:val="000000"/>
          <w:sz w:val="26"/>
          <w:szCs w:val="26"/>
        </w:rPr>
        <w:t>Углеводы.</w:t>
      </w:r>
    </w:p>
    <w:p w:rsidR="00C62AE4" w:rsidRDefault="00C62AE4" w:rsidP="00C62AE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2AE4">
        <w:rPr>
          <w:color w:val="000000"/>
          <w:sz w:val="26"/>
          <w:szCs w:val="26"/>
        </w:rPr>
        <w:t xml:space="preserve">Углеводы необходимы для пополнения энергетических запасов организма. Наиболее полезны сложные углеводы, содержащие </w:t>
      </w:r>
      <w:proofErr w:type="spellStart"/>
      <w:r w:rsidRPr="00C62AE4">
        <w:rPr>
          <w:color w:val="000000"/>
          <w:sz w:val="26"/>
          <w:szCs w:val="26"/>
        </w:rPr>
        <w:t>неперевариваемые</w:t>
      </w:r>
      <w:proofErr w:type="spellEnd"/>
      <w:r w:rsidRPr="00C62AE4">
        <w:rPr>
          <w:color w:val="000000"/>
          <w:sz w:val="26"/>
          <w:szCs w:val="26"/>
        </w:rPr>
        <w:t xml:space="preserve"> пищевые волокна. Суточная норма углеводов в рационе школьника - 300-400 г, из них на долю простых должно приходиться не более 100 г.</w:t>
      </w:r>
    </w:p>
    <w:p w:rsidR="00C62AE4" w:rsidRPr="00C62AE4" w:rsidRDefault="00C62AE4" w:rsidP="00C62AE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C62AE4" w:rsidRPr="00C62AE4" w:rsidRDefault="00C62AE4" w:rsidP="00C62AE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26"/>
          <w:szCs w:val="26"/>
        </w:rPr>
      </w:pPr>
      <w:r w:rsidRPr="00C62AE4">
        <w:rPr>
          <w:b/>
          <w:i/>
          <w:color w:val="000000"/>
          <w:sz w:val="26"/>
          <w:szCs w:val="26"/>
        </w:rPr>
        <w:t>Витамины и минералы.</w:t>
      </w:r>
    </w:p>
    <w:p w:rsidR="00FC5FFE" w:rsidRPr="00C62AE4" w:rsidRDefault="00C62AE4" w:rsidP="00C62AE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C62AE4">
        <w:rPr>
          <w:color w:val="000000"/>
          <w:sz w:val="26"/>
          <w:szCs w:val="26"/>
        </w:rPr>
        <w:t>Продукты, содержащие основные необходимые витамины и минеральные вещества, обязательно должны присутствовать в рационе школьника для правильного функционирования и развития детского организма. В рационе школьника обязательно должны присутствовать продукты, содержащие необходимые для жизнедеятельности минеральные соли и микроэлементы: йод, железо, фтор, кобальт, селен, медь и другие. Меню школьной столовой составлено таким образом, чтобы ребенок получил достаточное количество калорий и витаминов.</w:t>
      </w:r>
      <w:bookmarkStart w:id="0" w:name="_GoBack"/>
      <w:bookmarkEnd w:id="0"/>
    </w:p>
    <w:sectPr w:rsidR="00FC5FFE" w:rsidRPr="00C62AE4" w:rsidSect="00C62AE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8D"/>
    <w:rsid w:val="00C62AE4"/>
    <w:rsid w:val="00C67D8D"/>
    <w:rsid w:val="00FC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C0AE5-3110-4BCF-92BC-84D314C4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2018-05-03T13:24:00Z</dcterms:created>
  <dcterms:modified xsi:type="dcterms:W3CDTF">2018-05-03T13:28:00Z</dcterms:modified>
</cp:coreProperties>
</file>